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D2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E2903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03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</w:t>
      </w:r>
    </w:p>
    <w:p w:rsidR="000A16C4" w:rsidRPr="008E2903" w:rsidRDefault="000A16C4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66C55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Детский травматизм и его предупреждение – очень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и серьезная</w:t>
      </w:r>
    </w:p>
    <w:p w:rsidR="008E2903" w:rsidRDefault="008E2903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проблема, особенно в период школьных каникул, когда дети больше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располагают свободным временем, чащ</w:t>
      </w:r>
      <w:r w:rsidR="000A16C4">
        <w:rPr>
          <w:rFonts w:ascii="Times New Roman" w:hAnsi="Times New Roman" w:cs="Times New Roman"/>
          <w:sz w:val="28"/>
          <w:szCs w:val="28"/>
        </w:rPr>
        <w:t xml:space="preserve">е находятся на улице и остаются </w:t>
      </w:r>
      <w:r w:rsidRPr="000A16C4">
        <w:rPr>
          <w:rFonts w:ascii="Times New Roman" w:hAnsi="Times New Roman" w:cs="Times New Roman"/>
          <w:sz w:val="28"/>
          <w:szCs w:val="28"/>
        </w:rPr>
        <w:t>без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присмотра взрослых.</w:t>
      </w:r>
    </w:p>
    <w:p w:rsidR="00466C55" w:rsidRPr="000A16C4" w:rsidRDefault="00466C55" w:rsidP="00466C55">
      <w:pPr>
        <w:spacing w:after="0"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 структуре детского травматизма преобладают бытовые травмы (60–</w:t>
      </w:r>
      <w:proofErr w:type="gramEnd"/>
    </w:p>
    <w:p w:rsidR="00466C55" w:rsidRPr="000A16C4" w:rsidRDefault="00466C55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68%). Причем у детей до 7 лет они составляют около 80%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повреждений. При этом 78% травм дети получают во дворах, на улицах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только 22% – в помещениях.</w:t>
      </w:r>
      <w:r w:rsidRPr="00466C55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C55">
        <w:rPr>
          <w:rFonts w:ascii="Times New Roman" w:hAnsi="Times New Roman" w:cs="Times New Roman"/>
          <w:sz w:val="28"/>
          <w:szCs w:val="28"/>
        </w:rPr>
        <w:t xml:space="preserve"> мальчиков травмы возникают в 2 раза чаще, чем у девочек.</w:t>
      </w: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Причины детского травматизма: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1. На первое место по частоте встречаемости вышли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травмы: порезы, уколы разбитым стеклом или льдом, сухими ветками,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сучками на деревьях, кустарниках, занозы от палок,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лопаток и игрушек, досок, ушибы при катании на велосипедах,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самокатах, качелях и каруселях;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2. На второе место по частоте встречаемости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игр торчащими из земли металлическими или деревянными предметами, невысокими пеньками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сломанных деревьев на площадках для подвижных игр, а так 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наличии ямок и выбоин на участке;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3. На третьем месте –  падение с горок,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4. На четвертом месте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от неприкрепленной мебели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6C55" w:rsidRPr="000A16C4" w:rsidRDefault="00466C55" w:rsidP="005C32D2">
      <w:pPr>
        <w:tabs>
          <w:tab w:val="left" w:pos="5505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5C32D2">
        <w:rPr>
          <w:rFonts w:ascii="Times New Roman" w:hAnsi="Times New Roman" w:cs="Times New Roman"/>
          <w:sz w:val="28"/>
          <w:szCs w:val="28"/>
        </w:rPr>
        <w:tab/>
      </w:r>
    </w:p>
    <w:p w:rsidR="00466C55" w:rsidRDefault="00466C55" w:rsidP="00466C55">
      <w:pPr>
        <w:spacing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Наиболее часто встречающийся травматизм у детей – бытовой.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Основные виды травм,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которые дети могут получить дома, и их причины: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падение с кровати, окна, стола и ступенек;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удушье от мелких предметов (монет, пуговиц, гаек и др.);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47721E">
        <w:rPr>
          <w:rFonts w:ascii="Times New Roman" w:hAnsi="Times New Roman" w:cs="Times New Roman"/>
          <w:sz w:val="28"/>
          <w:szCs w:val="28"/>
        </w:rPr>
        <w:t>отравление бытовыми химическими веществами (инсектицидами,</w:t>
      </w:r>
      <w:proofErr w:type="gramEnd"/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моющими жидкостями, отбеливателями и др.);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от неисправных электроприборов,     обнаженных проводов, от </w:t>
      </w:r>
      <w:proofErr w:type="spellStart"/>
      <w:r w:rsidRPr="005C32D2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5C32D2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</w:t>
      </w:r>
      <w:r w:rsidR="005C32D2">
        <w:rPr>
          <w:rFonts w:ascii="Times New Roman" w:hAnsi="Times New Roman" w:cs="Times New Roman"/>
          <w:sz w:val="28"/>
          <w:szCs w:val="28"/>
        </w:rPr>
        <w:t xml:space="preserve">  </w:t>
      </w:r>
      <w:r w:rsidRPr="005C32D2">
        <w:rPr>
          <w:rFonts w:ascii="Times New Roman" w:hAnsi="Times New Roman" w:cs="Times New Roman"/>
          <w:sz w:val="28"/>
          <w:szCs w:val="28"/>
        </w:rPr>
        <w:t>предметов в розетки и настенную проводку.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Несмотря на большое разнообразие травм у детей, причины,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вызывающие их, типичны. Прежде всего, это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</w:p>
    <w:p w:rsid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среды, халатность, недосмотр взрослых, неосторожное, неправильное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поведение ребенка в быту, на улице, во время игр, занятий спортом.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Естественно, возникновению травм способствуют и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особенности детей: любознательность, большая подвижность,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эмоциональность, недостаток жизненного опыта, а отсюда отсутствие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чувства опасности.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от них. Работа родителей по предупреждению травматизма должна идти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2903" w:rsidRPr="000A16C4" w:rsidRDefault="000A16C4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="008E2903" w:rsidRPr="000A16C4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8E2903" w:rsidRPr="000A16C4">
        <w:rPr>
          <w:rFonts w:ascii="Times New Roman" w:hAnsi="Times New Roman" w:cs="Times New Roman"/>
          <w:sz w:val="28"/>
          <w:szCs w:val="28"/>
        </w:rPr>
        <w:t>: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наоборот, внушить ему, что опасности можно избежать, если вести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себя правильно.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Порезы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заражения. Стеклянные бутылки нужно держать подальше от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младенцев. Нужно учить маленьких детей не прикасаться к разбитому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стеклу.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местах. Старших детей надо научить осторожному обращению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предметами.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камнями и другими острыми предметами, играть с ножами или ножницами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очень опасно.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 ран. Таких предметов не должно быть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площадках.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част</w:t>
      </w:r>
      <w:r w:rsidR="00B64A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  <w:r w:rsidRPr="0046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травма - результат ушиба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Есть дети, которые постоянно виснут на дверце шкафа, прячутся в шкафу, при неосторожном закрытии могут прищемить палец или руку. 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sz w:val="28"/>
          <w:szCs w:val="28"/>
        </w:rPr>
        <w:t>Падения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на ступеньках, окнах и балконах.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из окна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 При этом подавляющее большинство падений происходили из-за не 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D2" w:rsidRDefault="005C32D2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>Основные рекомендации родителям: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7. Преподавать детям уроки безопасности. Учить старших детей </w:t>
      </w:r>
      <w:proofErr w:type="gramStart"/>
      <w:r w:rsidRPr="005C32D2">
        <w:rPr>
          <w:rFonts w:ascii="Times New Roman" w:hAnsi="Times New Roman" w:cs="Times New Roman"/>
          <w:sz w:val="28"/>
          <w:szCs w:val="28"/>
        </w:rPr>
        <w:t>приглядывать</w:t>
      </w:r>
      <w:proofErr w:type="gramEnd"/>
      <w:r w:rsidRPr="005C32D2">
        <w:rPr>
          <w:rFonts w:ascii="Times New Roman" w:hAnsi="Times New Roman" w:cs="Times New Roman"/>
          <w:sz w:val="28"/>
          <w:szCs w:val="28"/>
        </w:rPr>
        <w:t xml:space="preserve"> за младшими.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6C55" w:rsidRPr="005C32D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ребёнком самостоятельно.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 xml:space="preserve">. Можно использовать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>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 летнее время зоной повышенной опасности становятся детские площадки,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а особенно качели. Если ребенок упал с качели, он должен прижаться к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 подальше отползти, чтобы избежать дополнительного удара.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Добровольный прыжок с качели никогда не заканчивается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приземлением на ноги. От резкого касания с грунтом - перелом лодыжек,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берцовых костей, вывих голеностопных суставов.</w:t>
      </w:r>
    </w:p>
    <w:p w:rsidR="00466C55" w:rsidRDefault="00466C55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510" w:rsidRDefault="004F6510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Ожоги</w:t>
      </w:r>
    </w:p>
    <w:p w:rsidR="004F6510" w:rsidRPr="006B7B64" w:rsidRDefault="004F6510" w:rsidP="004F6510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F6510" w:rsidRPr="006B7B64" w:rsidRDefault="004F6510" w:rsidP="004F6510">
      <w:pPr>
        <w:shd w:val="clear" w:color="auto" w:fill="FFFFFF"/>
        <w:spacing w:after="0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Ожогов можно избежать, если: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proofErr w:type="gramStart"/>
      <w:r w:rsidRPr="004F6510">
        <w:rPr>
          <w:rFonts w:ascii="Times New Roman" w:eastAsia="Times New Roman" w:hAnsi="Times New Roman" w:cs="Times New Roman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4F6510" w:rsidRPr="004F6510" w:rsidRDefault="004F6510" w:rsidP="005C32D2">
      <w:pPr>
        <w:pStyle w:val="a3"/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Удушье от малых предметов</w:t>
      </w:r>
    </w:p>
    <w:p w:rsidR="004F6510" w:rsidRPr="000A16C4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семечками. За детьми всегда нужно присматривать во время еды. Кормите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ребенка измельченной пищей.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это признаки проблем с дыханием и, возможно, удушья. Следует убедиться,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что с ребенком все обстоит благополучно. Если у него затруднено дыхание,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нельзя исключить возможность попадания мелких предметов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дыхательные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пути ребенка, даже если никто не видел, как ребенок клал что-нибудь в рот.</w:t>
      </w: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керосин, ни в коем случае нельзя хранить в бутылках для пищевых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продуктов - дети могут по ошибке выпить их. Такие вещества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держать в плотно закрытых маркированных контейнерах, в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недоступном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4F6510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щелочные растворы, другие ядовитые вещества могут вызвать 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отравление, поражение мозга, слепоту и смерть. Яд опасен не только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заглатывании, но и при вдыхании, попадании на кожу, в глаза и даже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одежду.</w:t>
      </w:r>
    </w:p>
    <w:p w:rsidR="004F6510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смертельными для детей. Медикаменты ребенку нужно давать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назначению врача и ни в коем случае не давать ему лекарства,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взрослых или детей другого возраста. 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медикаменты необходимо в местах недоступных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6B7B64" w:rsidRDefault="004F6510" w:rsidP="004F6510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F6510" w:rsidRDefault="004F6510" w:rsidP="004F65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E2903" w:rsidRDefault="008E2903" w:rsidP="004F65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Травм</w:t>
      </w:r>
      <w:r w:rsidR="0047721E">
        <w:rPr>
          <w:rFonts w:ascii="Times New Roman" w:hAnsi="Times New Roman" w:cs="Times New Roman"/>
          <w:b/>
          <w:sz w:val="28"/>
          <w:szCs w:val="28"/>
        </w:rPr>
        <w:t>атизм на дороге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Из всевозможных травм на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улично-транспортную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приходится каждая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двухсотая. Но последствия их очень серьезны. Самая опасная машина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>тоящая: ребенок считает, что если опасности не видно, значит, ее нет. Но,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выходя из-за такой машины на проезжую часть, 63 ребенка из 100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дорожное происшествие попадают под колеса другой машины.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Дети должны знать и соблюдать следующие правила, когда переходят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дорогу: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транспортных средств на дороге нет;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старшего возраста;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сигнал светофора;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 дорогу надо выходить спокойно, сосредоточенно, уверенно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так, чтобы водитель видел тебя;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диагонали;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если транспортный поток застал на середине дороги, следует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остановиться и не паниковать;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переходе улицы группой;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Во избежание несчастных случаев детей нужно учить ходить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тротуарам лицом к автомобильному движению.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Старших детей необходимо научить присматривать за младшими.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специальное кресло и ремни безопасности, ребенка надо посадить сзади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справа.</w:t>
      </w:r>
    </w:p>
    <w:p w:rsidR="0047721E" w:rsidRDefault="0047721E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причиной травматизма среди детей старшего возраста. Таких случаев можно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избежать, если родственники и родители будут учить ребенка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безопасному</w:t>
      </w:r>
      <w:proofErr w:type="gramEnd"/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поведению при езде на велосипеде. Детям нужно надевать на голову шлемы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 другие приспособления для защиты.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Еще ни одно увлечение детей не приводило к такому наплыву раненых,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16C4">
        <w:rPr>
          <w:rFonts w:ascii="Times New Roman" w:hAnsi="Times New Roman" w:cs="Times New Roman"/>
          <w:sz w:val="28"/>
          <w:szCs w:val="28"/>
        </w:rPr>
        <w:t>какроллинг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стал особенно популярным.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травмой.</w:t>
      </w:r>
    </w:p>
    <w:p w:rsidR="0047721E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Покупая ребенку роликовые коньки, научите стоять на них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перемещаться. Для этого можно подвести к перилам, поставить между двух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стульев. Проследите за правильной постановкой голеностопного сустава.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 покупайте детям роликовых коньков китайского производства, хотя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стоят они дешевле. Они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</w:t>
      </w:r>
      <w:proofErr w:type="spellEnd"/>
      <w:r w:rsidR="00B64AC9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опасны и недолговечны.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Голенище должно служить хорошей опорой, поэтому должно быть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твердым.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Пригласите опытного роллера, если сами не можете научить хотя бы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одному методу торможения.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Обязательно приобретите наколенники, налокотники, напульсники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шлем. Это предупредит основные травмы.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правильно падать - вперед на колени, а затем на руки.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Кататься нужно подальше от автомобильных дорог.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детей избегать высоких скоростей, следить за рельефом дороги,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Default="008E2903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Водный травматизм</w:t>
      </w: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Взрослые должны научить детей правилам поведения на воде и ни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минуту не оставлять ребенка без присмотра вблизи водоемов.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Дети могут утонуть менее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чем за две минуты даже в небольшом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количестве воды, поэтому их никогда не следует оставлять одних в воде или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близ воды, в т.ч. – в ванной.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Нужно закрывать колодцы, ванны, ведра с водой.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Детей нужно учить плавать, начиная с раннего возраста.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Дети должны знать, что нельзя плавать без присмотра взрослых.</w:t>
      </w:r>
    </w:p>
    <w:p w:rsidR="005C32D2" w:rsidRDefault="005C32D2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587" w:rsidRDefault="003F2587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642" w:rsidRPr="007D404D" w:rsidRDefault="004F6510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AF4642" w:rsidRPr="007D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рофилактика спортивного травматизма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физическими упражнениями и спортом возможны различные виды травм: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ссадины, потертости, раны, ушибы, растяжения, разрывы мягких тканей, вывихи суставов, переломы костей и разрывы хрящей; </w:t>
      </w:r>
      <w:proofErr w:type="gramEnd"/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ожоги, обморожения, тепловые и солнечные удары;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обмороки, потеря сознания и т.п.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Существуют внутренние факторы, вызывающие спортивные травмы </w:t>
      </w:r>
      <w:proofErr w:type="gramStart"/>
      <w:r w:rsidRPr="007D404D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D404D">
        <w:rPr>
          <w:rFonts w:ascii="Times New Roman" w:eastAsia="Times New Roman" w:hAnsi="Times New Roman" w:cs="Times New Roman"/>
          <w:sz w:val="28"/>
          <w:szCs w:val="28"/>
        </w:rPr>
        <w:t>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AF4642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 безопасности</w:t>
      </w:r>
    </w:p>
    <w:p w:rsidR="00AF4642" w:rsidRPr="00FA3AEE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занятиях физическими упражнениями и спортом: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спортивными соревнованиями  проводить предварительные медицинские осмотры;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спортивных площадках должны отсутствовать выступающие предметы, стекло, ямки и.т.д.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проверить исправность спортивного инвентаря, оборудования;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дети при  </w:t>
      </w:r>
      <w:proofErr w:type="gramStart"/>
      <w:r w:rsidRPr="00FA3AEE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занятия  должны быть в соответствующей занятию в соответствующей спортивной форме; в спортивной обуви с завязанными шнурками;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руках не должно быть  часов, браслетов, украшений и других предметов для избегания травм;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соблюдать питьевой режим;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проводить соревнования в ненастную погоду (дождь, сильный ветер и т.д.)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чередовать нагрузку и отдых во время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освободить ребенка от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перегрузки детей;</w:t>
      </w:r>
    </w:p>
    <w:p w:rsidR="0047721E" w:rsidRPr="00AF4642" w:rsidRDefault="00AF4642" w:rsidP="0047721E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642">
        <w:rPr>
          <w:rFonts w:ascii="Times New Roman" w:eastAsia="Times New Roman" w:hAnsi="Times New Roman" w:cs="Times New Roman"/>
          <w:sz w:val="28"/>
          <w:szCs w:val="28"/>
        </w:rPr>
        <w:t>не оставлять детей без присмотра во время занятия.</w:t>
      </w:r>
    </w:p>
    <w:sectPr w:rsidR="0047721E" w:rsidRPr="00AF4642" w:rsidSect="00EE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311"/>
    <w:multiLevelType w:val="hybridMultilevel"/>
    <w:tmpl w:val="FCE6A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8F74A3"/>
    <w:multiLevelType w:val="hybridMultilevel"/>
    <w:tmpl w:val="BBD8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775185"/>
    <w:multiLevelType w:val="hybridMultilevel"/>
    <w:tmpl w:val="343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4AA"/>
    <w:multiLevelType w:val="hybridMultilevel"/>
    <w:tmpl w:val="E7F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93B"/>
    <w:multiLevelType w:val="hybridMultilevel"/>
    <w:tmpl w:val="CC4C0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79227C"/>
    <w:multiLevelType w:val="multilevel"/>
    <w:tmpl w:val="73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0159"/>
    <w:multiLevelType w:val="hybridMultilevel"/>
    <w:tmpl w:val="B05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A2F"/>
    <w:multiLevelType w:val="hybridMultilevel"/>
    <w:tmpl w:val="A91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3747"/>
    <w:multiLevelType w:val="hybridMultilevel"/>
    <w:tmpl w:val="CA0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5929"/>
    <w:multiLevelType w:val="hybridMultilevel"/>
    <w:tmpl w:val="97F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236D2"/>
    <w:multiLevelType w:val="hybridMultilevel"/>
    <w:tmpl w:val="CA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1606"/>
    <w:multiLevelType w:val="hybridMultilevel"/>
    <w:tmpl w:val="578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EE6"/>
    <w:multiLevelType w:val="hybridMultilevel"/>
    <w:tmpl w:val="6E08C56A"/>
    <w:lvl w:ilvl="0" w:tplc="5B9A75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3B"/>
    <w:rsid w:val="00004740"/>
    <w:rsid w:val="000A16C4"/>
    <w:rsid w:val="002A5A3B"/>
    <w:rsid w:val="003F2587"/>
    <w:rsid w:val="00466C55"/>
    <w:rsid w:val="0047721E"/>
    <w:rsid w:val="004F6510"/>
    <w:rsid w:val="005C32D2"/>
    <w:rsid w:val="006A77F1"/>
    <w:rsid w:val="008E2903"/>
    <w:rsid w:val="009A7CDD"/>
    <w:rsid w:val="00AF4642"/>
    <w:rsid w:val="00B64AC9"/>
    <w:rsid w:val="00C1623B"/>
    <w:rsid w:val="00E721BB"/>
    <w:rsid w:val="00E9716B"/>
    <w:rsid w:val="00E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C284-B798-40A2-BB00-D5F4D80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Шпаковская Наталья Петровна</dc:creator>
  <cp:lastModifiedBy>Владелец</cp:lastModifiedBy>
  <cp:revision>3</cp:revision>
  <cp:lastPrinted>2020-08-24T08:45:00Z</cp:lastPrinted>
  <dcterms:created xsi:type="dcterms:W3CDTF">2020-09-03T15:11:00Z</dcterms:created>
  <dcterms:modified xsi:type="dcterms:W3CDTF">2020-09-04T06:04:00Z</dcterms:modified>
</cp:coreProperties>
</file>